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（三）运动处方实例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姓名：张军   性别：男            年龄：20岁       职业：学生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健康检查：良好 身高：170厘米      体重：64千克     病史：无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运动负荷测定：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安静脉搏：85次/分钟    血压：90/120毫米汞柱    肺活量：4000毫升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体能测定：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力量：俯卧撑：25个/分钟  耐力：1000米跑4分钟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体质测定：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健康状况良好，耐力不佳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运动目的：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通过慢跑训练，显著提高体能素质和耐力水平，争取使1000米跑进3分30秒以内。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运动项目：慢跑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运动时间：坚持锻炼一个月，每天20~30分钟，循序渐进。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运动密度：可运动5分钟，休息2分钟再运动，灵活变化。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运动频率：每天至少1次。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注意事项：不要饭后即运动；运动后不要马上洗澡、进餐；夏季最好在早上六点后、下午四五点钟运动；运动后注意自我感觉，如出现头痛、头晕、胸闷、气急、食欲减退、睡眠不好或脚痛等情况，说明运动量过了。运动后5分钟脉搏频率应恢复至运动前状态。 </w:t>
      </w:r>
    </w:p>
    <w:tbl>
      <w:tblPr>
        <w:tblStyle w:val="3"/>
        <w:tblW w:w="0" w:type="auto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825"/>
        <w:gridCol w:w="2130"/>
        <w:gridCol w:w="147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tcBorders>
              <w:bottom w:val="single" w:color="008000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星期</w:t>
            </w:r>
          </w:p>
        </w:tc>
        <w:tc>
          <w:tcPr>
            <w:tcW w:w="3825" w:type="dxa"/>
            <w:tcBorders>
              <w:bottom w:val="single" w:color="008000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活动内容</w:t>
            </w:r>
          </w:p>
        </w:tc>
        <w:tc>
          <w:tcPr>
            <w:tcW w:w="2130" w:type="dxa"/>
            <w:tcBorders>
              <w:bottom w:val="single" w:color="008000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0" w:type="dxa"/>
            <w:tcBorders>
              <w:bottom w:val="single" w:color="008000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负荷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慢跑3000米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25~30分钟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轻松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走跑交替，(5分钟走+5分钟跑)*3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30分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稍费力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一般准备活动，各种球类游戏，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40分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轻松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一般徒手操，持续跑5000米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35~40分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稍费力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走跑交替：（5分钟+5分钟跑）*3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30~40分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轻松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一般徒手操，持续跑3200米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25~30分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较轻松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休息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C0109"/>
    <w:rsid w:val="701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1"/>
    <w:basedOn w:val="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2022-03-15T09:10:20Z</dcterms:created>
  <dc:creator>dell</dc:creator>
  <cp:lastModifiedBy> 忙着成长</cp:lastModifiedBy>
  <dcterms:modified xsi:type="dcterms:W3CDTF">2022-03-15T09:11:49Z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F6897D87D56C40BA98A5FF3CC7717D70</vt:lpwstr>
  </property>
</Properties>
</file>