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1E54AF" w14:textId="77777777" w:rsidR="008200A1" w:rsidRDefault="008200A1">
      <w:pPr>
        <w:pStyle w:val="a7"/>
        <w:rPr>
          <w:rFonts w:hint="eastAsia"/>
        </w:rPr>
      </w:pPr>
    </w:p>
    <w:tbl>
      <w:tblPr>
        <w:tblStyle w:val="TableNormal"/>
        <w:tblW w:w="5014" w:type="pct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2182"/>
        <w:gridCol w:w="2239"/>
        <w:gridCol w:w="3341"/>
        <w:gridCol w:w="1903"/>
        <w:gridCol w:w="4326"/>
      </w:tblGrid>
      <w:tr w:rsidR="008200A1" w14:paraId="31BBBFCF" w14:textId="77777777">
        <w:trPr>
          <w:trHeight w:val="477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A37B3F" w14:textId="77777777" w:rsidR="008200A1" w:rsidRDefault="00000000">
            <w:pPr>
              <w:spacing w:line="360" w:lineRule="auto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2"/>
                <w:sz w:val="24"/>
                <w:szCs w:val="24"/>
                <w:lang w:bidi="ar"/>
              </w:rPr>
              <w:t>讨哥说法运营优化方案</w:t>
            </w:r>
          </w:p>
        </w:tc>
      </w:tr>
      <w:tr w:rsidR="008200A1" w14:paraId="61A07450" w14:textId="77777777">
        <w:trPr>
          <w:trHeight w:val="473"/>
        </w:trPr>
        <w:tc>
          <w:tcPr>
            <w:tcW w:w="780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ABA35B6" w14:textId="77777777" w:rsidR="008200A1" w:rsidRDefault="008200A1">
            <w:pPr>
              <w:pStyle w:val="a7"/>
              <w:spacing w:beforeAutospacing="0" w:afterAutospacing="0" w:line="360" w:lineRule="auto"/>
              <w:jc w:val="center"/>
              <w:rPr>
                <w:rFonts w:hint="eastAsia"/>
              </w:rPr>
            </w:pPr>
          </w:p>
          <w:p w14:paraId="24AB4293" w14:textId="77777777" w:rsidR="008200A1" w:rsidRDefault="00000000">
            <w:pPr>
              <w:spacing w:before="78" w:line="360" w:lineRule="auto"/>
              <w:ind w:left="117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3"/>
                <w:sz w:val="24"/>
                <w:szCs w:val="24"/>
                <w:lang w:bidi="ar"/>
              </w:rPr>
              <w:t>用户画像</w:t>
            </w:r>
          </w:p>
        </w:tc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25CD1E" w14:textId="77777777" w:rsidR="008200A1" w:rsidRDefault="00000000">
            <w:pPr>
              <w:spacing w:before="117" w:line="360" w:lineRule="auto"/>
              <w:ind w:left="118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8"/>
                <w:sz w:val="24"/>
                <w:szCs w:val="24"/>
                <w:lang w:bidi="ar"/>
              </w:rPr>
              <w:t>性别</w:t>
            </w:r>
          </w:p>
        </w:tc>
        <w:tc>
          <w:tcPr>
            <w:tcW w:w="1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3AD393" w14:textId="77777777" w:rsidR="008200A1" w:rsidRDefault="00000000">
            <w:pPr>
              <w:pStyle w:val="a7"/>
              <w:autoSpaceDN/>
              <w:spacing w:beforeAutospacing="0" w:afterAutospacing="0" w:line="360" w:lineRule="auto"/>
              <w:jc w:val="center"/>
              <w:rPr>
                <w:rFonts w:hint="eastAsia"/>
                <w:kern w:val="2"/>
              </w:rPr>
            </w:pPr>
            <w:r>
              <w:rPr>
                <w:rFonts w:hint="eastAsia"/>
                <w:kern w:val="2"/>
              </w:rPr>
              <w:t>女性用户居多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DD37E20" w14:textId="77777777" w:rsidR="008200A1" w:rsidRDefault="00000000">
            <w:pPr>
              <w:spacing w:before="117" w:line="360" w:lineRule="auto"/>
              <w:ind w:left="118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7"/>
                <w:sz w:val="24"/>
                <w:szCs w:val="24"/>
                <w:lang w:bidi="ar"/>
              </w:rPr>
              <w:t>年龄</w:t>
            </w:r>
          </w:p>
        </w:tc>
        <w:tc>
          <w:tcPr>
            <w:tcW w:w="1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9A75A8" w14:textId="77777777" w:rsidR="008200A1" w:rsidRDefault="00000000">
            <w:pPr>
              <w:pStyle w:val="a7"/>
              <w:autoSpaceDN/>
              <w:spacing w:beforeAutospacing="0" w:afterAutospacing="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18岁以上</w:t>
            </w:r>
          </w:p>
        </w:tc>
      </w:tr>
      <w:tr w:rsidR="008200A1" w14:paraId="719894C8" w14:textId="77777777">
        <w:trPr>
          <w:trHeight w:val="473"/>
        </w:trPr>
        <w:tc>
          <w:tcPr>
            <w:tcW w:w="78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39B0970" w14:textId="77777777" w:rsidR="008200A1" w:rsidRDefault="00820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C5E880" w14:textId="77777777" w:rsidR="008200A1" w:rsidRDefault="00000000">
            <w:pPr>
              <w:spacing w:before="117" w:line="360" w:lineRule="auto"/>
              <w:ind w:left="113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3"/>
                <w:sz w:val="24"/>
                <w:szCs w:val="24"/>
                <w:lang w:bidi="ar"/>
              </w:rPr>
              <w:t>教育程度</w:t>
            </w:r>
          </w:p>
        </w:tc>
        <w:tc>
          <w:tcPr>
            <w:tcW w:w="1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C755609" w14:textId="77777777" w:rsidR="008200A1" w:rsidRDefault="00000000">
            <w:pPr>
              <w:widowControl w:val="0"/>
              <w:spacing w:line="360" w:lineRule="auto"/>
              <w:jc w:val="center"/>
              <w:rPr>
                <w:rFonts w:ascii="宋体" w:hAnsi="宋体" w:cs="宋体" w:hint="eastAsia"/>
                <w:spacing w:val="-15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2"/>
                <w:sz w:val="24"/>
                <w:szCs w:val="24"/>
                <w:lang w:bidi="ar"/>
              </w:rPr>
              <w:t>高中及以上学历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C726172" w14:textId="77777777" w:rsidR="008200A1" w:rsidRDefault="00000000">
            <w:pPr>
              <w:spacing w:before="116" w:line="360" w:lineRule="auto"/>
              <w:ind w:left="113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4"/>
                <w:sz w:val="24"/>
                <w:szCs w:val="24"/>
                <w:lang w:bidi="ar"/>
              </w:rPr>
              <w:t>地域</w:t>
            </w:r>
          </w:p>
        </w:tc>
        <w:tc>
          <w:tcPr>
            <w:tcW w:w="1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B114BDF" w14:textId="77777777" w:rsidR="008200A1" w:rsidRDefault="00000000">
            <w:pPr>
              <w:pStyle w:val="a7"/>
              <w:spacing w:beforeAutospacing="0" w:afterAutospacing="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我国东部地区沿海一二线城市</w:t>
            </w:r>
          </w:p>
        </w:tc>
      </w:tr>
      <w:tr w:rsidR="008200A1" w14:paraId="0F6CC286" w14:textId="77777777">
        <w:trPr>
          <w:trHeight w:val="63"/>
        </w:trPr>
        <w:tc>
          <w:tcPr>
            <w:tcW w:w="780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590B6A5" w14:textId="77777777" w:rsidR="008200A1" w:rsidRDefault="008200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BB8055" w14:textId="77777777" w:rsidR="008200A1" w:rsidRDefault="00000000">
            <w:pPr>
              <w:spacing w:before="116" w:line="360" w:lineRule="auto"/>
              <w:ind w:left="113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-5"/>
                <w:sz w:val="24"/>
                <w:szCs w:val="24"/>
                <w:lang w:bidi="ar"/>
              </w:rPr>
              <w:t>行业</w:t>
            </w:r>
          </w:p>
        </w:tc>
        <w:tc>
          <w:tcPr>
            <w:tcW w:w="119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336ECB0" w14:textId="77777777" w:rsidR="008200A1" w:rsidRDefault="00000000">
            <w:pPr>
              <w:pStyle w:val="a7"/>
              <w:spacing w:beforeAutospacing="0" w:afterAutospacing="0" w:line="360" w:lineRule="auto"/>
              <w:jc w:val="center"/>
              <w:rPr>
                <w:rFonts w:hint="eastAsia"/>
                <w:spacing w:val="-15"/>
              </w:rPr>
            </w:pPr>
            <w:r>
              <w:rPr>
                <w:rFonts w:hint="eastAsia"/>
                <w:spacing w:val="-15"/>
              </w:rPr>
              <w:t>不限</w:t>
            </w:r>
          </w:p>
        </w:tc>
        <w:tc>
          <w:tcPr>
            <w:tcW w:w="680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22CB11" w14:textId="77777777" w:rsidR="008200A1" w:rsidRDefault="00000000">
            <w:pPr>
              <w:spacing w:before="116" w:line="360" w:lineRule="auto"/>
              <w:ind w:left="124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兴趣爱好</w:t>
            </w:r>
          </w:p>
        </w:tc>
        <w:tc>
          <w:tcPr>
            <w:tcW w:w="154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D52EAE" w14:textId="77777777" w:rsidR="008200A1" w:rsidRDefault="00000000">
            <w:pPr>
              <w:pStyle w:val="a7"/>
              <w:spacing w:beforeAutospacing="0" w:afterAutospacing="0"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对时事热点比较感兴趣</w:t>
            </w:r>
          </w:p>
        </w:tc>
      </w:tr>
      <w:tr w:rsidR="008200A1" w14:paraId="3AE785D6" w14:textId="77777777">
        <w:trPr>
          <w:trHeight w:val="830"/>
        </w:trPr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A6F4527" w14:textId="77777777" w:rsidR="008200A1" w:rsidRDefault="00000000">
            <w:pPr>
              <w:spacing w:before="295" w:line="360" w:lineRule="auto"/>
              <w:ind w:left="111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36"/>
                <w:position w:val="17"/>
                <w:sz w:val="24"/>
                <w:szCs w:val="24"/>
                <w:lang w:bidi="ar"/>
              </w:rPr>
              <w:t>推广策略及推广方式</w:t>
            </w:r>
          </w:p>
        </w:tc>
        <w:tc>
          <w:tcPr>
            <w:tcW w:w="118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9BCC507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推广策略：</w:t>
            </w:r>
          </w:p>
          <w:p w14:paraId="59DF91E8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1.明确目标受众：</w:t>
            </w:r>
            <w:r>
              <w:rPr>
                <w:rFonts w:hint="eastAsia"/>
              </w:rPr>
              <w:t>首先，需要明确你的目标受众是谁，了解他们的兴趣、需求和行为模式，这有助于更好地定位和推广你的音频作品。</w:t>
            </w:r>
          </w:p>
          <w:p w14:paraId="70ED4E90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2.优化内容质量：</w:t>
            </w:r>
            <w:r>
              <w:rPr>
                <w:rFonts w:hint="eastAsia"/>
              </w:rPr>
              <w:t>提供高质量、有趣、有教育意义的音频内容，以吸引和留住听众。</w:t>
            </w:r>
          </w:p>
          <w:p w14:paraId="5AEBEFFC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3.定期更新：</w:t>
            </w:r>
            <w:r>
              <w:rPr>
                <w:rFonts w:hint="eastAsia"/>
              </w:rPr>
              <w:t>保持频繁的更新可以吸引听众，同时也有助于提高搜索引擎的排名。</w:t>
            </w:r>
          </w:p>
          <w:p w14:paraId="28627230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4.合作与赞助：</w:t>
            </w:r>
            <w:r>
              <w:rPr>
                <w:rFonts w:hint="eastAsia"/>
              </w:rPr>
              <w:t>寻找与你的音频作品或品牌相符的合作伙伴或赞助商，通过合作推广增加曝光度和影响力。</w:t>
            </w:r>
          </w:p>
          <w:p w14:paraId="63C35488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推广方式：</w:t>
            </w:r>
          </w:p>
          <w:p w14:paraId="578ECEFB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1.利用社交媒体：</w:t>
            </w:r>
            <w:r>
              <w:rPr>
                <w:rFonts w:hint="eastAsia"/>
              </w:rPr>
              <w:t>在各大社交媒体平台上发布你的音频作品，并使用相关的标签和关键词来增加可见度。与和你作品相关的其他用户互动，加入或创建相关的社群，有助于扩大你的受众群体。</w:t>
            </w:r>
          </w:p>
          <w:p w14:paraId="1CA74A67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2.口碑营销：</w:t>
            </w:r>
            <w:r>
              <w:rPr>
                <w:rFonts w:hint="eastAsia"/>
              </w:rPr>
              <w:t>如果有人对你的音频作品给予好评或分享他们的良好体验，这将有助于提高你的作品的知名度。可以通过提供优质的内容和服务，鼓励听众进行分享和评价。</w:t>
            </w:r>
          </w:p>
          <w:p w14:paraId="58DE1560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lastRenderedPageBreak/>
              <w:t>3.利用平台流量：</w:t>
            </w:r>
            <w:r>
              <w:rPr>
                <w:rFonts w:hint="eastAsia"/>
              </w:rPr>
              <w:t>在喜马拉雅平台内，可以通过系统推荐和声播平台等渠道来推广你的音频作品。同时，提高信用分和等级也可以增加你的作品在平台上的曝光率。</w:t>
            </w:r>
          </w:p>
          <w:p w14:paraId="5AE6FA69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4.使用广告：</w:t>
            </w:r>
            <w:r>
              <w:rPr>
                <w:rFonts w:hint="eastAsia"/>
              </w:rPr>
              <w:t>在喜马拉雅平台上，可以选择投放广告到首页的优质广告位，以提高曝光率和播放量。</w:t>
            </w:r>
          </w:p>
          <w:p w14:paraId="6A21759E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5.故事化营销：</w:t>
            </w:r>
            <w:r>
              <w:rPr>
                <w:rFonts w:hint="eastAsia"/>
              </w:rPr>
              <w:t>将音频作品或品牌背后的故事以吸引人的方式呈现出来，增加听众的情感连接和认同感。</w:t>
            </w:r>
          </w:p>
          <w:p w14:paraId="20AA28AF" w14:textId="77777777" w:rsidR="008200A1" w:rsidRDefault="00000000">
            <w:pPr>
              <w:spacing w:line="360" w:lineRule="auto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  <w:szCs w:val="24"/>
                <w:lang w:bidi="ar"/>
              </w:rPr>
              <w:t>6.跨平台合作：</w:t>
            </w:r>
            <w:r>
              <w:rPr>
                <w:rFonts w:ascii="宋体" w:hAnsi="宋体" w:cs="宋体" w:hint="eastAsia"/>
                <w:sz w:val="24"/>
                <w:szCs w:val="24"/>
                <w:lang w:bidi="ar"/>
              </w:rPr>
              <w:t>与其他平台或品牌进行合作，通过联合推广或互推互粉等方式来增加曝光度和受众群体。</w:t>
            </w:r>
          </w:p>
        </w:tc>
      </w:tr>
      <w:tr w:rsidR="008200A1" w14:paraId="4B2B0C64" w14:textId="77777777">
        <w:trPr>
          <w:trHeight w:val="846"/>
        </w:trPr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06286D" w14:textId="77777777" w:rsidR="008200A1" w:rsidRDefault="00000000">
            <w:pPr>
              <w:spacing w:line="360" w:lineRule="auto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hyperlink r:id="rId6" w:history="1"/>
          </w:p>
          <w:p w14:paraId="0A49B498" w14:textId="77777777" w:rsidR="008200A1" w:rsidRDefault="00000000">
            <w:pPr>
              <w:spacing w:before="118" w:line="360" w:lineRule="auto"/>
              <w:jc w:val="center"/>
              <w:rPr>
                <w:rFonts w:ascii="宋体" w:hAnsi="宋体" w:cs="宋体" w:hint="eastAsia"/>
                <w:b/>
                <w:bCs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38"/>
                <w:position w:val="17"/>
                <w:sz w:val="24"/>
                <w:szCs w:val="24"/>
                <w:lang w:bidi="ar"/>
              </w:rPr>
              <w:t>听众互动机制设计</w:t>
            </w:r>
          </w:p>
        </w:tc>
        <w:tc>
          <w:tcPr>
            <w:tcW w:w="118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A1DA46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1.鼓励听众发表评论</w:t>
            </w:r>
          </w:p>
          <w:p w14:paraId="043F8BF8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设置引导语：</w:t>
            </w:r>
            <w:r>
              <w:rPr>
                <w:rFonts w:hint="eastAsia"/>
              </w:rPr>
              <w:t>在音频作品的结尾或关键节点处，主播设置一些引导语，鼓励听众发表自己的看法、感受或建议。</w:t>
            </w:r>
          </w:p>
          <w:p w14:paraId="14E96916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提问：</w:t>
            </w:r>
            <w:r>
              <w:rPr>
                <w:rFonts w:hint="eastAsia"/>
              </w:rPr>
              <w:t>主播在音频作品中提出一些问题，引导听众在评论区进行回答或讨论。</w:t>
            </w:r>
          </w:p>
          <w:p w14:paraId="5971291D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2.互动活动</w:t>
            </w:r>
          </w:p>
          <w:p w14:paraId="6543193F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有奖评论：</w:t>
            </w:r>
            <w:r>
              <w:rPr>
                <w:rFonts w:hint="eastAsia"/>
              </w:rPr>
              <w:t>挑选精彩或具有创意的评论，为这些评论的作者提供一些奖励（如喜马拉雅会员、优惠券等），以激励更多的听众参与评论。</w:t>
            </w:r>
          </w:p>
          <w:p w14:paraId="5A2C6C50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话题挑战</w:t>
            </w:r>
            <w:r>
              <w:rPr>
                <w:rFonts w:hint="eastAsia"/>
              </w:rPr>
              <w:t>：设定一个话题或主题，邀请听众在评论区分享自己的故事、经验或看法，形成互动和讨论的氛围。</w:t>
            </w:r>
          </w:p>
          <w:p w14:paraId="75441E83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3.及时回复评论</w:t>
            </w:r>
          </w:p>
          <w:p w14:paraId="5153858B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主播回应：</w:t>
            </w:r>
            <w:r>
              <w:rPr>
                <w:rFonts w:hint="eastAsia"/>
              </w:rPr>
              <w:t>主播定期查看并回复听众的评论，与听众建立更紧密的联系，增强听众的归属感和忠诚度。</w:t>
            </w:r>
          </w:p>
          <w:p w14:paraId="0C370C60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4.精选评论展示</w:t>
            </w:r>
          </w:p>
          <w:p w14:paraId="36E2816A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高亮或置顶：</w:t>
            </w:r>
            <w:r>
              <w:rPr>
                <w:rFonts w:hint="eastAsia"/>
              </w:rPr>
              <w:t>将精彩或具有代表性的评论高亮或置顶，让更多的听众看到，促进更多的互动和讨论。</w:t>
            </w:r>
          </w:p>
          <w:p w14:paraId="2A8B7E60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5.建立社区氛围</w:t>
            </w:r>
          </w:p>
          <w:p w14:paraId="447BEB90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lastRenderedPageBreak/>
              <w:t>创建社群：</w:t>
            </w:r>
            <w:r>
              <w:rPr>
                <w:rFonts w:hint="eastAsia"/>
              </w:rPr>
              <w:t>在喜马拉雅平台或其他社交媒体平台上创建与音频作品相关的社群，为听众提供一个持续互动和交流的平台。</w:t>
            </w:r>
          </w:p>
          <w:p w14:paraId="6108C01D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营造正面氛围：</w:t>
            </w:r>
            <w:r>
              <w:rPr>
                <w:rFonts w:hint="eastAsia"/>
              </w:rPr>
              <w:t>确保评论区的氛围积极向上，及时处理或删除不当或负面评论。</w:t>
            </w:r>
          </w:p>
          <w:p w14:paraId="27BEF958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6.使用评论数据分析</w:t>
            </w:r>
          </w:p>
          <w:p w14:paraId="64707285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定期分析：</w:t>
            </w:r>
            <w:r>
              <w:rPr>
                <w:rFonts w:hint="eastAsia"/>
              </w:rPr>
              <w:t>定期查看和分析评论数据，了解听众的需求、兴趣和反馈，以便更好地调整和改进音频作品。</w:t>
            </w:r>
          </w:p>
          <w:p w14:paraId="48E63215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7.跨平台互动</w:t>
            </w:r>
          </w:p>
          <w:p w14:paraId="421C1A55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引导到其他平台：</w:t>
            </w:r>
            <w:r>
              <w:rPr>
                <w:rFonts w:hint="eastAsia"/>
              </w:rPr>
              <w:t>主播在其他社交媒体平台也有账号，可以在喜马拉雅评论区引导听众关注或参与其他平台的互动。</w:t>
            </w:r>
          </w:p>
        </w:tc>
      </w:tr>
      <w:tr w:rsidR="008200A1" w14:paraId="22141D29" w14:textId="77777777">
        <w:trPr>
          <w:trHeight w:val="940"/>
        </w:trPr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87262E" w14:textId="77777777" w:rsidR="008200A1" w:rsidRDefault="00000000">
            <w:pPr>
              <w:spacing w:before="277" w:line="360" w:lineRule="auto"/>
              <w:jc w:val="center"/>
              <w:rPr>
                <w:rFonts w:ascii="宋体" w:hAnsi="宋体" w:cs="宋体" w:hint="eastAsia"/>
                <w:spacing w:val="38"/>
                <w:kern w:val="2"/>
                <w:position w:val="17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36"/>
                <w:position w:val="17"/>
                <w:sz w:val="24"/>
                <w:szCs w:val="24"/>
                <w:lang w:bidi="ar"/>
              </w:rPr>
              <w:lastRenderedPageBreak/>
              <w:t>热点话题策划</w:t>
            </w:r>
          </w:p>
        </w:tc>
        <w:tc>
          <w:tcPr>
            <w:tcW w:w="118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D081FC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1.追踪时事热点</w:t>
            </w:r>
          </w:p>
          <w:p w14:paraId="5E178121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时事评论：</w:t>
            </w:r>
            <w:r>
              <w:rPr>
                <w:rFonts w:hint="eastAsia"/>
              </w:rPr>
              <w:t>针对当前发生的热门事件或新闻，制作相关的音频作品，邀请听众发表看法和讨论。</w:t>
            </w:r>
          </w:p>
          <w:p w14:paraId="46C1ADFF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实时更新：</w:t>
            </w:r>
            <w:r>
              <w:rPr>
                <w:rFonts w:hint="eastAsia"/>
              </w:rPr>
              <w:t>确保音频作品内容紧跟时事热点，保持新鲜感和吸引力。</w:t>
            </w:r>
          </w:p>
          <w:p w14:paraId="0F3CF5C4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2.节日和季节性话题</w:t>
            </w:r>
          </w:p>
          <w:p w14:paraId="30AD29C9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节日专题：</w:t>
            </w:r>
            <w:r>
              <w:rPr>
                <w:rFonts w:hint="eastAsia"/>
              </w:rPr>
              <w:t>针对不同节日制作特别节目，介绍节日习俗、历史背景等。</w:t>
            </w:r>
          </w:p>
          <w:p w14:paraId="7E28C5BA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季节性话题：</w:t>
            </w:r>
            <w:r>
              <w:rPr>
                <w:rFonts w:hint="eastAsia"/>
              </w:rPr>
              <w:t>根据季节变化（如夏季健康、冬季保暖等）策划相关话题，提供实用的建议和信息。</w:t>
            </w:r>
          </w:p>
          <w:p w14:paraId="7D367C3C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3.社会热点话题</w:t>
            </w:r>
          </w:p>
          <w:p w14:paraId="2E48F9D1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社会现象解读：</w:t>
            </w:r>
            <w:r>
              <w:rPr>
                <w:rFonts w:hint="eastAsia"/>
              </w:rPr>
              <w:t>针对当前社会上的热门话题或现象（如网络热点、社会事件等）进行解读和分析。</w:t>
            </w:r>
          </w:p>
          <w:p w14:paraId="40A48FAE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专家访谈：</w:t>
            </w:r>
            <w:r>
              <w:rPr>
                <w:rFonts w:hint="eastAsia"/>
              </w:rPr>
              <w:t>邀请相关领域的专家或学者，就社会热点话题进行深入探讨，提供权威的观点和见解。</w:t>
            </w:r>
          </w:p>
          <w:p w14:paraId="0428EE5E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4.文化艺术话题</w:t>
            </w:r>
          </w:p>
          <w:p w14:paraId="314D2BB2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文学作品解读：</w:t>
            </w:r>
            <w:r>
              <w:rPr>
                <w:rFonts w:hint="eastAsia"/>
              </w:rPr>
              <w:t>选取经典文学作品或热门小说进行解读和讨论，吸引文学爱好者的关注。</w:t>
            </w:r>
          </w:p>
          <w:p w14:paraId="78921132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艺术欣赏：</w:t>
            </w:r>
            <w:r>
              <w:rPr>
                <w:rFonts w:hint="eastAsia"/>
              </w:rPr>
              <w:t>邀请艺术家或鉴赏家分享艺术作品和欣赏技巧，提高听众的艺术素养。</w:t>
            </w:r>
          </w:p>
          <w:p w14:paraId="16AA9A96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5.生活方式和兴趣爱好</w:t>
            </w:r>
          </w:p>
          <w:p w14:paraId="29F923DE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健康生活：</w:t>
            </w:r>
            <w:r>
              <w:rPr>
                <w:rFonts w:hint="eastAsia"/>
              </w:rPr>
              <w:t>分享健康饮食、运动健身等方面的知识和经验，帮助听众改善生活质量。</w:t>
            </w:r>
          </w:p>
          <w:p w14:paraId="55E1B80A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兴趣爱好：</w:t>
            </w:r>
            <w:r>
              <w:rPr>
                <w:rFonts w:hint="eastAsia"/>
              </w:rPr>
              <w:t>针对不同兴趣爱好（如旅游、摄影、美食等）策划相关话题，吸引具有共同兴趣的听众群体。</w:t>
            </w:r>
          </w:p>
          <w:p w14:paraId="4F5E40E8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6.互动和讨论</w:t>
            </w:r>
          </w:p>
          <w:p w14:paraId="6DECE5FC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设置话题讨论：</w:t>
            </w:r>
            <w:r>
              <w:rPr>
                <w:rFonts w:hint="eastAsia"/>
              </w:rPr>
              <w:t>在音频作品中设置话题讨论环节，鼓励听众在评论区发表看法和意见。</w:t>
            </w:r>
          </w:p>
          <w:p w14:paraId="343FEF5B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听众参与：邀请听众分享自己的故事或经验，增加互动性和参与度。</w:t>
            </w:r>
          </w:p>
          <w:p w14:paraId="13CE44D0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7.跨平台合作和宣传</w:t>
            </w:r>
          </w:p>
          <w:p w14:paraId="6B328F5D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合作推广：</w:t>
            </w:r>
            <w:r>
              <w:rPr>
                <w:rFonts w:hint="eastAsia"/>
              </w:rPr>
              <w:t>与其他平台或品牌合作，共同推广热点话题和音频作品，扩大曝光度和影响力。</w:t>
            </w:r>
          </w:p>
          <w:p w14:paraId="0DB2DEA5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社交媒体宣传：</w:t>
            </w:r>
            <w:r>
              <w:rPr>
                <w:rFonts w:hint="eastAsia"/>
              </w:rPr>
              <w:t>利用社交媒体平台（如微博、微信等）宣传热点话题和音频作品，吸引更多听众关注。</w:t>
            </w:r>
          </w:p>
        </w:tc>
      </w:tr>
      <w:tr w:rsidR="008200A1" w14:paraId="26AEF344" w14:textId="77777777">
        <w:trPr>
          <w:trHeight w:val="1807"/>
        </w:trPr>
        <w:tc>
          <w:tcPr>
            <w:tcW w:w="21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AF70BA" w14:textId="77777777" w:rsidR="008200A1" w:rsidRDefault="00000000">
            <w:pPr>
              <w:spacing w:before="277" w:line="360" w:lineRule="auto"/>
              <w:jc w:val="center"/>
              <w:rPr>
                <w:rFonts w:ascii="宋体" w:hAnsi="宋体" w:cs="宋体" w:hint="eastAsia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spacing w:val="36"/>
                <w:position w:val="17"/>
                <w:sz w:val="24"/>
                <w:szCs w:val="24"/>
                <w:lang w:bidi="ar"/>
              </w:rPr>
              <w:lastRenderedPageBreak/>
              <w:t>风险控制机制与效果评估</w:t>
            </w:r>
          </w:p>
        </w:tc>
        <w:tc>
          <w:tcPr>
            <w:tcW w:w="1181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D8490AB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风险控制机制</w:t>
            </w:r>
          </w:p>
          <w:p w14:paraId="61AEEF1F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在音频运营过程中，可能会面临一些潜在的风险，比如内容创作不符合法规、突发事件引发的舆情危机等。因此，需要建立健全的风险控制机制。</w:t>
            </w:r>
          </w:p>
          <w:p w14:paraId="0F1873F9" w14:textId="6006EA38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1.定期评估：</w:t>
            </w:r>
            <w:r>
              <w:rPr>
                <w:rFonts w:hint="eastAsia"/>
              </w:rPr>
              <w:t>定期评估音频内容的合规性和风险点，及时进行调整和优化。</w:t>
            </w:r>
          </w:p>
          <w:p w14:paraId="3825C6AA" w14:textId="04545B16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2.预案演练：</w:t>
            </w:r>
            <w:r>
              <w:rPr>
                <w:rFonts w:hint="eastAsia"/>
              </w:rPr>
              <w:t>建立应对突发事件的应急预案，进行模拟演练，提升应对危机事件的能力。</w:t>
            </w:r>
          </w:p>
          <w:p w14:paraId="1C432BDF" w14:textId="33370E52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lastRenderedPageBreak/>
              <w:t>3.危机公关：</w:t>
            </w:r>
            <w:r>
              <w:rPr>
                <w:rFonts w:hint="eastAsia"/>
              </w:rPr>
              <w:t>建立完善的危机公关渠道和机制，及时应对舆情危机，保护品牌形象。</w:t>
            </w:r>
          </w:p>
          <w:p w14:paraId="57F6C1C2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效果评估</w:t>
            </w:r>
          </w:p>
          <w:p w14:paraId="30740EB6" w14:textId="77777777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</w:rPr>
              <w:t>音频运营的最终目的是提升品牌知名度和用户参与度，因此需要对运营效果进行定期评估。</w:t>
            </w:r>
          </w:p>
          <w:p w14:paraId="6F6530C9" w14:textId="622D2386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1.指标体系：</w:t>
            </w:r>
            <w:r>
              <w:rPr>
                <w:rFonts w:hint="eastAsia"/>
              </w:rPr>
              <w:t>建立完善的运营指标体系，包括播放量、点赞数、评论数等，量化评估运营效果。</w:t>
            </w:r>
          </w:p>
          <w:p w14:paraId="180D729A" w14:textId="78B8AD4F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2.数据分析：</w:t>
            </w:r>
            <w:r>
              <w:rPr>
                <w:rFonts w:hint="eastAsia"/>
              </w:rPr>
              <w:t>利用数据分析工具，对运营数据进行深度挖掘，找出优化空间并提出改进建议。</w:t>
            </w:r>
          </w:p>
          <w:p w14:paraId="56F240DB" w14:textId="6F64ABE2" w:rsidR="008200A1" w:rsidRDefault="00000000">
            <w:pPr>
              <w:pStyle w:val="a7"/>
              <w:spacing w:beforeAutospacing="0" w:afterAutospacing="0" w:line="360" w:lineRule="auto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3.反馈调整：</w:t>
            </w:r>
            <w:r>
              <w:rPr>
                <w:rFonts w:hint="eastAsia"/>
              </w:rPr>
              <w:t>根据评估结果，及时调整策略和内容，提高音频运营的效果和效率。</w:t>
            </w:r>
          </w:p>
        </w:tc>
      </w:tr>
    </w:tbl>
    <w:p w14:paraId="20B74C26" w14:textId="77777777" w:rsidR="008200A1" w:rsidRDefault="008200A1"/>
    <w:sectPr w:rsidR="008200A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B5C18E" w14:textId="77777777" w:rsidR="005C7C6A" w:rsidRDefault="005C7C6A" w:rsidP="00F74BFA">
      <w:r>
        <w:separator/>
      </w:r>
    </w:p>
  </w:endnote>
  <w:endnote w:type="continuationSeparator" w:id="0">
    <w:p w14:paraId="05167339" w14:textId="77777777" w:rsidR="005C7C6A" w:rsidRDefault="005C7C6A" w:rsidP="00F7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55AD75" w14:textId="77777777" w:rsidR="005C7C6A" w:rsidRDefault="005C7C6A" w:rsidP="00F74BFA">
      <w:r>
        <w:separator/>
      </w:r>
    </w:p>
  </w:footnote>
  <w:footnote w:type="continuationSeparator" w:id="0">
    <w:p w14:paraId="50118995" w14:textId="77777777" w:rsidR="005C7C6A" w:rsidRDefault="005C7C6A" w:rsidP="00F74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mE4YWE2NWM2NjkyMzUxOGRkNDNkNjJlMmYxYjJlZDkifQ=="/>
  </w:docVars>
  <w:rsids>
    <w:rsidRoot w:val="008200A1"/>
    <w:rsid w:val="EFF5561D"/>
    <w:rsid w:val="FBFA4288"/>
    <w:rsid w:val="FFD5698C"/>
    <w:rsid w:val="005C7C6A"/>
    <w:rsid w:val="008200A1"/>
    <w:rsid w:val="00BB41CC"/>
    <w:rsid w:val="00F74BFA"/>
    <w:rsid w:val="1FCD86F0"/>
    <w:rsid w:val="1FFD34F2"/>
    <w:rsid w:val="4E921239"/>
    <w:rsid w:val="640B13B3"/>
    <w:rsid w:val="746D56DE"/>
    <w:rsid w:val="B139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A095D9"/>
  <w15:docId w15:val="{F575E268-469C-49C5-BAA4-1CE5081A6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color w:val="000000"/>
      <w:sz w:val="21"/>
      <w:szCs w:val="21"/>
    </w:rPr>
  </w:style>
  <w:style w:type="paragraph" w:styleId="3">
    <w:name w:val="heading 3"/>
    <w:basedOn w:val="a"/>
    <w:next w:val="a"/>
    <w:uiPriority w:val="9"/>
    <w:semiHidden/>
    <w:unhideWhenUsed/>
    <w:qFormat/>
    <w:pPr>
      <w:spacing w:beforeAutospacing="1" w:afterAutospacing="1"/>
      <w:outlineLvl w:val="2"/>
    </w:pPr>
    <w:rPr>
      <w:rFonts w:ascii="宋体" w:hAnsi="宋体" w:cs="Times New Roman" w:hint="eastAsia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spacing w:beforeAutospacing="1" w:afterAutospacing="1"/>
    </w:pPr>
    <w:rPr>
      <w:rFonts w:ascii="宋体" w:hAnsi="宋体" w:cs="Times New Roman"/>
      <w:sz w:val="24"/>
      <w:szCs w:val="24"/>
    </w:rPr>
  </w:style>
  <w:style w:type="character" w:styleId="a8">
    <w:name w:val="Strong"/>
    <w:basedOn w:val="a0"/>
    <w:uiPriority w:val="22"/>
    <w:qFormat/>
    <w:rPr>
      <w:b/>
    </w:rPr>
  </w:style>
  <w:style w:type="paragraph" w:customStyle="1" w:styleId="TableText">
    <w:name w:val="Table Text"/>
    <w:basedOn w:val="a"/>
    <w:semiHidden/>
    <w:qFormat/>
  </w:style>
  <w:style w:type="table" w:customStyle="1" w:styleId="TableNormal">
    <w:name w:val="Table Normal"/>
    <w:basedOn w:val="a1"/>
    <w:qFormat/>
    <w:rPr>
      <w:rFonts w:eastAsia="Times New Roman"/>
    </w:rPr>
    <w:tblPr>
      <w:tblCellMar>
        <w:left w:w="0" w:type="dxa"/>
        <w:right w:w="0" w:type="dxa"/>
      </w:tblCellMar>
    </w:tblPr>
  </w:style>
  <w:style w:type="character" w:customStyle="1" w:styleId="a6">
    <w:name w:val="页眉 字符"/>
    <w:basedOn w:val="a0"/>
    <w:link w:val="a5"/>
    <w:uiPriority w:val="99"/>
    <w:qFormat/>
    <w:rPr>
      <w:rFonts w:ascii="Arial" w:eastAsia="宋体" w:hAnsi="Arial" w:cs="Arial"/>
      <w:color w:val="000000"/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Arial" w:eastAsia="宋体" w:hAnsi="Arial" w:cs="Arial"/>
      <w:color w:val="000000"/>
      <w:kern w:val="0"/>
      <w:sz w:val="18"/>
      <w:szCs w:val="18"/>
    </w:rPr>
  </w:style>
  <w:style w:type="paragraph" w:customStyle="1" w:styleId="1">
    <w:name w:val="列表段落1"/>
    <w:basedOn w:val="a"/>
    <w:uiPriority w:val="99"/>
    <w:unhideWhenUsed/>
    <w:qFormat/>
    <w:pPr>
      <w:ind w:firstLineChars="200" w:firstLine="420"/>
    </w:pPr>
  </w:style>
  <w:style w:type="paragraph" w:customStyle="1" w:styleId="10">
    <w:name w:val="正文1"/>
    <w:qFormat/>
    <w:pPr>
      <w:jc w:val="both"/>
    </w:pPr>
    <w:rPr>
      <w:kern w:val="2"/>
      <w:sz w:val="21"/>
      <w:szCs w:val="21"/>
    </w:rPr>
  </w:style>
  <w:style w:type="paragraph" w:customStyle="1" w:styleId="2">
    <w:name w:val="正文2"/>
    <w:qFormat/>
    <w:pPr>
      <w:jc w:val="both"/>
    </w:pPr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sn.cn/zh-cn/traffic?cvid=e8275d5e8fc74fb8a1e5dc4a01db9d7f&amp;ocid=winp2fptaskbarhover&amp;cp=22.827272415161133,108.34003448486328&amp;lvl=13&amp;detectedloc=22.827272415161133~108.34003448486328&amp;detectedlocacc=0.02912912517786026&amp;ttid=22.8225146502968,108.343052706455,22.70697775,109.267003016667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381</Words>
  <Characters>2173</Characters>
  <Application>Microsoft Office Word</Application>
  <DocSecurity>0</DocSecurity>
  <Lines>18</Lines>
  <Paragraphs>5</Paragraphs>
  <ScaleCrop>false</ScaleCrop>
  <Company>HP</Company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 琼柳</dc:creator>
  <cp:lastModifiedBy>GXZ20050726@outlook.com</cp:lastModifiedBy>
  <cp:revision>19</cp:revision>
  <dcterms:created xsi:type="dcterms:W3CDTF">2023-12-25T08:56:00Z</dcterms:created>
  <dcterms:modified xsi:type="dcterms:W3CDTF">2024-10-29T01:44:00Z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F9BCBC2A4F70D2864887E2652C36992F_43</vt:lpwstr>
  </property>
</Properties>
</file>